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7C" w:rsidRDefault="005D757C" w:rsidP="00ED2D7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Flor Alejandra Castillo </w:t>
      </w:r>
      <w:proofErr w:type="spellStart"/>
      <w:r>
        <w:rPr>
          <w:rFonts w:ascii="Arial" w:hAnsi="Arial" w:cs="Arial"/>
          <w:b/>
          <w:sz w:val="24"/>
          <w:szCs w:val="24"/>
        </w:rPr>
        <w:t>Lepe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3ºLic.</w:t>
      </w:r>
    </w:p>
    <w:p w:rsidR="00ED2D7F" w:rsidRDefault="00ED2D7F" w:rsidP="00ED2D7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23DC" w:rsidRDefault="005D757C" w:rsidP="00ED2D7F">
      <w:pPr>
        <w:pStyle w:val="Prrafodelista"/>
        <w:numPr>
          <w:ilvl w:val="0"/>
          <w:numId w:val="1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757C">
        <w:rPr>
          <w:rFonts w:ascii="Arial" w:hAnsi="Arial" w:cs="Arial"/>
          <w:b/>
          <w:sz w:val="24"/>
          <w:szCs w:val="24"/>
        </w:rPr>
        <w:t>La reflexión de la práctica docente. Elementos para su revisión</w:t>
      </w:r>
    </w:p>
    <w:p w:rsidR="005D757C" w:rsidRPr="005D757C" w:rsidRDefault="005D757C" w:rsidP="00ED2D7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mi práctica docente</w:t>
      </w:r>
    </w:p>
    <w:p w:rsidR="005D757C" w:rsidRPr="005D757C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La </w:t>
      </w: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práctica docente sirve para implementar lo estipulado en el currículum sobre el desarrollo de enseñanza-aprendizaje, y c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omo se encuentra señalado en las diversas actividades</w:t>
      </w: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, el trabajo por competencias es lo que se intenta cubrir para enfrentarlos a la vida diaria y se adapten a los distintos cambios sociales.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Para ello, el maestro tendrá que tener un abanico amplio de actividades que ayuden en la formación.</w:t>
      </w:r>
    </w:p>
    <w:p w:rsidR="005D757C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Los docentes somos por ende actualizadores de nuestro métodos de enseñanza, por lo tanto, es nuestra labor 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es necesario </w:t>
      </w: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implementar nuev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os cambios en nuestras actividades implementadas en el aula;</w:t>
      </w: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ya sea disciplinares, curriculares o del contexto. 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También formaremos parte de una evaluación de nuestros procesos por medio de un análisis de práctica.</w:t>
      </w:r>
    </w:p>
    <w:p w:rsidR="005D757C" w:rsidRPr="005D757C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Aunque, como practican</w:t>
      </w: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te muchas de las veces es muy difícil tratar de trabajar con nuevas oportunidades, pues como primerizos en una escuela no se alcanza a cubrir los elementos en una sola semana. Es importante tener en cuenta distintos 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aspectos sobre nuestra práctica;</w:t>
      </w: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para así, en nuestra segunda opor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tunidad de trabajo, podamos imple</w:t>
      </w: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mentar nuevas estrategias o actividades que nos ayuden  a mejorar nuest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r</w:t>
      </w: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a práctica, 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en donde se tendrán que hacer diversos ajustes, encaminados </w:t>
      </w: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a las necesidades que presentan los niños a sus expectativas y propósitos.</w:t>
      </w:r>
    </w:p>
    <w:p w:rsidR="005D757C" w:rsidRPr="005D757C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Es importante que nuestra práctica sea reflexiva, que nos cuestionemos nuestra forma de trabajo y veamos los aspectos en los que podamos mejorar, ver sus pros y sus contras. Todo </w:t>
      </w:r>
      <w:proofErr w:type="spellStart"/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ésto</w:t>
      </w:r>
      <w:proofErr w:type="spellEnd"/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ayudará en la formación del docente para su actualización y al mej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oramiento de su práctica</w:t>
      </w: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, todo lo que acontece no se encuentr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a aislada de lo individual o de lo social, si no que todo va estrechamente ligado.</w:t>
      </w:r>
    </w:p>
    <w:p w:rsidR="00ED2D7F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Como sabemos nuestra sociedad es relativamente cambiante, por lo tanto tenemos que estar sujetos a las diferentes in</w:t>
      </w:r>
      <w:r w:rsidR="00ED2D7F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clemencias que nos presentan. </w:t>
      </w:r>
      <w:proofErr w:type="spellStart"/>
      <w:r w:rsidR="00ED2D7F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És</w:t>
      </w: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to</w:t>
      </w:r>
      <w:proofErr w:type="spellEnd"/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implica, reconocer al alumno como el sujeto de aprendizaje, planificar para organizar estrategias y una secuencia de actividades didácticas  y potenciar el trabajo para el desarrollo de competencias; el maestro es constructor de ambientes de trabajo que permita la comodidad en el aula y el desarrollo colectivo de sus participantes, lograr los estánd</w:t>
      </w:r>
      <w:r w:rsidR="00ED2D7F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ares </w:t>
      </w:r>
      <w:proofErr w:type="spellStart"/>
      <w:r w:rsidR="00ED2D7F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currculares</w:t>
      </w:r>
      <w:proofErr w:type="spellEnd"/>
      <w:r w:rsidR="00ED2D7F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que se esperan.</w:t>
      </w:r>
    </w:p>
    <w:p w:rsidR="005D757C" w:rsidRDefault="00ED2D7F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Otro elemento importante es el uso del material educativo, el cual, </w:t>
      </w:r>
      <w:r w:rsidR="005D757C"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siempre se debe de tomar en cuenta, queda claro q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ue, aunque se tenga un elemento </w:t>
      </w:r>
      <w:r w:rsidR="005D757C"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"eficiente", muchas de las veces si no se sabe utilizar adecuadamente, puede ser también un medio de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</w:t>
      </w:r>
      <w:r w:rsidR="005D757C"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fracaso para nu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estra práctica; La evaluación e</w:t>
      </w:r>
      <w:r w:rsidR="005D757C"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otro de los requerimientos primordiales, es </w:t>
      </w:r>
      <w:r w:rsidR="005D757C"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un proceso en el cual siempre tenemos </w:t>
      </w:r>
      <w:r w:rsidR="005D757C"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lastRenderedPageBreak/>
        <w:t>que tener en claro desde que el alumno entra al aula, esto se ve reflejado dentro de sus actit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udes, así tam</w:t>
      </w:r>
      <w:r w:rsidR="005D757C"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bién como su desempeño, entusiasmo y participación en las disti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nt</w:t>
      </w:r>
      <w:r w:rsidR="005D757C"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as actividades. El docente tiene que incorporar temas de relevancia que impacte y motive al alumno, así como fom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entar la intervención el diálogo</w:t>
      </w:r>
      <w:r w:rsidR="005D757C"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y la ayudantía.</w:t>
      </w:r>
    </w:p>
    <w:p w:rsidR="00ED2D7F" w:rsidRPr="005D757C" w:rsidRDefault="00ED2D7F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Son muchos elementos rescatables que nos pueden ayudar a nuestra formación durante la práctica docente, pero queda claro que, no todo se puede usar como uno lo desee, </w:t>
      </w:r>
      <w:proofErr w:type="spellStart"/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ésto</w:t>
      </w:r>
      <w:proofErr w:type="spellEnd"/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es debido a las características tanto dentro del aula, del alumnado, la gestión, contextos, etc. Así pues, tenemos que darnos a la idea de que somos sujetos que están presentes a los cambios y somos adaptables, así como en nuestra formación para futuros maestros, sólo la experiencia es el objeto primordial que nos ayudará a ser mejores cada vez.</w:t>
      </w:r>
    </w:p>
    <w:p w:rsidR="005D757C" w:rsidRPr="00ED2D7F" w:rsidRDefault="005D757C" w:rsidP="00ED2D7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757C" w:rsidRPr="005D757C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5D757C"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¿Qué rasgos forman parte de mi práctica? </w:t>
      </w:r>
    </w:p>
    <w:p w:rsidR="005D757C" w:rsidRPr="005D757C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Cuestiones disciplinares, ciertas estrategias utilizadas en el aula y en las actividades, el material didáct</w:t>
      </w:r>
      <w:r w:rsidR="00ED2D7F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ico para desenvolver una clase.</w:t>
      </w:r>
    </w:p>
    <w:p w:rsidR="005D757C" w:rsidRPr="005D757C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 w:rsidRPr="005D757C"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¿Qué condiciones me han permitido desarrollarlos? </w:t>
      </w:r>
    </w:p>
    <w:p w:rsidR="005D757C" w:rsidRPr="005D757C" w:rsidRDefault="00ED2D7F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La experien</w:t>
      </w:r>
      <w:r w:rsidR="005D757C"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cia personal, la de mis compañeros y la de los superiores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5D757C" w:rsidRPr="005D757C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 w:rsidRPr="005D757C"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¿Qué tengo que hacer para contar con estos rasgos?</w:t>
      </w:r>
    </w:p>
    <w:p w:rsidR="005D757C" w:rsidRPr="005D757C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Tiempo, dedicación, esfuerzo, actualización, manejo adecuado de las diversas estrategias   para la enseñanza- aprendizaje. Al igual el hecho de compartir mis propias experiencias</w:t>
      </w:r>
    </w:p>
    <w:p w:rsidR="005D757C" w:rsidRPr="005D757C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 w:rsidRPr="005D757C"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¿Qué acciones llevo a cabo sin cuestionar? </w:t>
      </w:r>
    </w:p>
    <w:p w:rsidR="005D757C" w:rsidRPr="005D757C" w:rsidRDefault="005D757C" w:rsidP="00ED2D7F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5D757C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Algunas estrategias, contenidos que no se profundizan, actividades extras, la improvisación y el estilo individual de trabajo.</w:t>
      </w:r>
    </w:p>
    <w:p w:rsidR="005D757C" w:rsidRPr="005D757C" w:rsidRDefault="005D757C" w:rsidP="00ED2D7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5D757C" w:rsidRPr="005D757C" w:rsidSect="00F02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5D3D"/>
    <w:multiLevelType w:val="hybridMultilevel"/>
    <w:tmpl w:val="930E1B0C"/>
    <w:lvl w:ilvl="0" w:tplc="EFBA5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5D757C"/>
    <w:rsid w:val="00500B8F"/>
    <w:rsid w:val="005D757C"/>
    <w:rsid w:val="007E3CB5"/>
    <w:rsid w:val="009900A6"/>
    <w:rsid w:val="00ED2D7F"/>
    <w:rsid w:val="00F0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2</cp:revision>
  <dcterms:created xsi:type="dcterms:W3CDTF">2012-09-19T03:51:00Z</dcterms:created>
  <dcterms:modified xsi:type="dcterms:W3CDTF">2012-09-19T04:12:00Z</dcterms:modified>
</cp:coreProperties>
</file>